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E7" w:rsidRPr="00867918" w:rsidRDefault="005C5EE7" w:rsidP="005C5EE7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Синтаксис</w:t>
      </w:r>
      <w:bookmarkEnd w:id="0"/>
      <w:r w:rsidRPr="00867918">
        <w:rPr>
          <w:b/>
          <w:bCs/>
        </w:rPr>
        <w:t>»</w:t>
      </w:r>
    </w:p>
    <w:p w:rsidR="005C5EE7" w:rsidRPr="00867918" w:rsidRDefault="005C5EE7" w:rsidP="005C5EE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424"/>
      </w:tblGrid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5C5EE7" w:rsidRPr="00867918" w:rsidRDefault="005C5EE7" w:rsidP="00555735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5C5EE7" w:rsidRPr="00867918" w:rsidRDefault="005C5EE7" w:rsidP="005557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5C5EE7" w:rsidRPr="005C73AC" w:rsidRDefault="005C5EE7" w:rsidP="00555735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5C5EE7" w:rsidRPr="00867918" w:rsidRDefault="005C5EE7" w:rsidP="005557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both"/>
            </w:pPr>
            <w:r w:rsidRPr="00B34206">
              <w:t>Основные понятия, категории и единицы синтаксиса: предмет синтаксиса, синтаксическая связь, синтаксическая функция, сочинительная связь, подчинительная связь, виды сочинительной и подчинительной связи. Словосочетание, простое предложение, сл</w:t>
            </w:r>
            <w:r>
              <w:t>ожное предложение</w:t>
            </w:r>
            <w:r w:rsidRPr="00B34206">
              <w:t>. Структура и семантика синтаксических единиц. Классификационные типы синтаксических единиц. Типы сказуемого. Второстепенные члены предложения. Типы односоставных предложений. Осложненное предложение. Сложносочиненн</w:t>
            </w:r>
            <w:r>
              <w:t xml:space="preserve">ое предложение (классификация). </w:t>
            </w:r>
            <w:r w:rsidRPr="00B34206">
              <w:t>Сложноподчиненное предложение (классификация). Сложное бессоюзное предложение (классифик</w:t>
            </w:r>
            <w:r>
              <w:t>ация).</w:t>
            </w:r>
          </w:p>
        </w:tc>
      </w:tr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  <w:p w:rsidR="005C5EE7" w:rsidRPr="00867918" w:rsidRDefault="005C5EE7" w:rsidP="00555735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both"/>
            </w:pPr>
            <w:proofErr w:type="gramStart"/>
            <w:r w:rsidRPr="00B34206">
              <w:t xml:space="preserve">Базовые профессиональные компетенции: </w:t>
            </w:r>
            <w:r w:rsidRPr="00B34206">
              <w:rPr>
                <w:b/>
                <w:i/>
              </w:rPr>
              <w:t>знать:</w:t>
            </w:r>
            <w:r w:rsidRPr="00B34206">
              <w:rPr>
                <w:i/>
              </w:rPr>
              <w:t xml:space="preserve"> </w:t>
            </w:r>
            <w:r w:rsidRPr="00B34206">
              <w:t>сущность фундаментальных синтаксических понятий; сущность основных научных направлений в области русского синтаксиса; сущность и отличительные признаки  синтаксических единиц – словосочетания, простого предложения, сложного предложения, единицы текста; классификацию (с точки зрения структуры и семантики) словосочетаний, простых и сложных предложений; правила и порядок грамматического разбора словосочетания и предложения (простого и сложного);</w:t>
            </w:r>
            <w:proofErr w:type="gramEnd"/>
            <w:r w:rsidRPr="00B34206">
              <w:t xml:space="preserve"> </w:t>
            </w:r>
            <w:r w:rsidRPr="00B34206">
              <w:rPr>
                <w:b/>
                <w:i/>
              </w:rPr>
              <w:t xml:space="preserve">уметь:  </w:t>
            </w:r>
            <w:r w:rsidRPr="00B34206">
              <w:t>анализировать различные точки зрения по поводу синтаксических категорий и единиц; использовать положения современной грамматической теории для анализа синтаксических единиц;</w:t>
            </w:r>
            <w:r w:rsidRPr="00B34206">
              <w:rPr>
                <w:b/>
                <w:i/>
              </w:rPr>
              <w:t xml:space="preserve"> владеть: </w:t>
            </w:r>
            <w:r w:rsidRPr="00B34206">
              <w:t>методологией описания синтаксических явлений русского языка;</w:t>
            </w:r>
            <w:r w:rsidRPr="00B34206">
              <w:rPr>
                <w:b/>
                <w:i/>
              </w:rPr>
              <w:t xml:space="preserve"> </w:t>
            </w:r>
            <w:r w:rsidRPr="00B34206">
              <w:t>приемами и навыками синтаксического разбора.</w:t>
            </w:r>
          </w:p>
        </w:tc>
      </w:tr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both"/>
            </w:pPr>
            <w:r>
              <w:t>Морфология.</w:t>
            </w:r>
          </w:p>
        </w:tc>
      </w:tr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both"/>
            </w:pPr>
            <w:r w:rsidRPr="00867918">
              <w:t>6 зачетных</w:t>
            </w:r>
            <w:r>
              <w:t xml:space="preserve"> единиц</w:t>
            </w:r>
            <w:r w:rsidRPr="00867918">
              <w:t>, 228 академических часов, из них 128 аудиторных: 64 ч лекций и 64 ч практических занятий.</w:t>
            </w:r>
          </w:p>
        </w:tc>
      </w:tr>
      <w:tr w:rsidR="005C5EE7" w:rsidRPr="00867918" w:rsidTr="00555735">
        <w:tc>
          <w:tcPr>
            <w:tcW w:w="4266" w:type="dxa"/>
            <w:shd w:val="clear" w:color="auto" w:fill="auto"/>
          </w:tcPr>
          <w:p w:rsidR="005C5EE7" w:rsidRPr="00867918" w:rsidRDefault="005C5EE7" w:rsidP="00555735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5C5EE7" w:rsidRPr="00867918" w:rsidRDefault="005C5EE7" w:rsidP="00555735">
            <w:pPr>
              <w:jc w:val="both"/>
            </w:pPr>
            <w:r>
              <w:t>5-</w:t>
            </w:r>
            <w:r w:rsidRPr="00867918">
              <w:t>й семестр,</w:t>
            </w:r>
            <w:r>
              <w:t xml:space="preserve"> контрольные работы,</w:t>
            </w:r>
            <w:r w:rsidRPr="00867918">
              <w:t xml:space="preserve"> зачет.</w:t>
            </w:r>
          </w:p>
          <w:p w:rsidR="005C5EE7" w:rsidRPr="00867918" w:rsidRDefault="005C5EE7" w:rsidP="00555735">
            <w:pPr>
              <w:jc w:val="both"/>
            </w:pPr>
            <w:r>
              <w:t>6-</w:t>
            </w:r>
            <w:r w:rsidRPr="00867918">
              <w:t xml:space="preserve">й семестр, </w:t>
            </w:r>
            <w:r>
              <w:t xml:space="preserve">контрольные работы, </w:t>
            </w:r>
            <w:r w:rsidRPr="00867918">
              <w:t>экзамен.</w:t>
            </w:r>
          </w:p>
        </w:tc>
      </w:tr>
    </w:tbl>
    <w:p w:rsidR="006865FD" w:rsidRPr="005C5EE7" w:rsidRDefault="006865FD" w:rsidP="005C5EE7">
      <w:pPr>
        <w:spacing w:after="200" w:line="276" w:lineRule="auto"/>
        <w:rPr>
          <w:b/>
          <w:bCs/>
        </w:rPr>
      </w:pPr>
    </w:p>
    <w:sectPr w:rsidR="006865FD" w:rsidRPr="005C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474DBB"/>
    <w:rsid w:val="00506B45"/>
    <w:rsid w:val="005C5EE7"/>
    <w:rsid w:val="00641447"/>
    <w:rsid w:val="006865FD"/>
    <w:rsid w:val="009234F1"/>
    <w:rsid w:val="00BB1A5E"/>
    <w:rsid w:val="00E2700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06671-FA64-4027-BDA8-CAF0B65B6011}"/>
</file>

<file path=customXml/itemProps2.xml><?xml version="1.0" encoding="utf-8"?>
<ds:datastoreItem xmlns:ds="http://schemas.openxmlformats.org/officeDocument/2006/customXml" ds:itemID="{051D79FF-840E-40D7-BE04-C6CD326378F2}"/>
</file>

<file path=customXml/itemProps3.xml><?xml version="1.0" encoding="utf-8"?>
<ds:datastoreItem xmlns:ds="http://schemas.openxmlformats.org/officeDocument/2006/customXml" ds:itemID="{C40FB01C-79E8-496F-8DB4-175B8AC89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2024-06-17T06:40:00Z</dcterms:created>
  <dcterms:modified xsi:type="dcterms:W3CDTF">2024-06-17T06:40:00Z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